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17" w:rsidRDefault="00211B17" w:rsidP="00F54198">
      <w:pPr>
        <w:pStyle w:val="Heading1"/>
      </w:pPr>
      <w:r>
        <w:t>Accountability Protocol</w:t>
      </w:r>
    </w:p>
    <w:p w:rsidR="00F54198" w:rsidRDefault="00F54198" w:rsidP="00F54198">
      <w:pPr>
        <w:pStyle w:val="Heading3"/>
        <w:spacing w:before="480"/>
      </w:pPr>
      <w:r>
        <w:t>Overview</w:t>
      </w:r>
    </w:p>
    <w:p w:rsidR="00F54198" w:rsidRDefault="00F54198" w:rsidP="00F54198">
      <w:r>
        <w:t xml:space="preserve">The Accountability Protocol is designed to provide a framework for having difficult conversations, and holding people at your company (and in other areas of life) accountable for their actions (or lack thereof). </w:t>
      </w:r>
    </w:p>
    <w:p w:rsidR="00F54198" w:rsidRDefault="00F54198" w:rsidP="00F54198">
      <w:r>
        <w:t xml:space="preserve">It has three levels: </w:t>
      </w:r>
    </w:p>
    <w:p w:rsidR="00F54198" w:rsidRDefault="00F54198" w:rsidP="00F54198">
      <w:pPr>
        <w:pStyle w:val="ListBullet"/>
      </w:pPr>
      <w:r>
        <w:t>Level 1: Accountability Question (used frequently)</w:t>
      </w:r>
    </w:p>
    <w:p w:rsidR="00F54198" w:rsidRDefault="00F54198" w:rsidP="00F54198">
      <w:pPr>
        <w:pStyle w:val="ListBullet"/>
      </w:pPr>
      <w:r>
        <w:t>Level 2: Accountability Check (hopefully rare)</w:t>
      </w:r>
    </w:p>
    <w:p w:rsidR="00F54198" w:rsidRDefault="00F54198" w:rsidP="00F54198">
      <w:pPr>
        <w:pStyle w:val="ListBullet"/>
      </w:pPr>
      <w:r>
        <w:t>Level 3: Accountability Challenge (very rare, and with substantial consequences)</w:t>
      </w:r>
    </w:p>
    <w:p w:rsidR="00F54198" w:rsidRPr="00F54198" w:rsidRDefault="00F54198" w:rsidP="00F54198">
      <w:r>
        <w:t xml:space="preserve">You are encouraged to modify the protocol for your company. </w:t>
      </w:r>
    </w:p>
    <w:p w:rsidR="00211B17" w:rsidRDefault="00211B17" w:rsidP="00F54198">
      <w:pPr>
        <w:pStyle w:val="Heading3"/>
        <w:spacing w:before="480"/>
      </w:pPr>
      <w:r>
        <w:t>Level 1: Accountability Question</w:t>
      </w:r>
    </w:p>
    <w:p w:rsidR="004F2B31" w:rsidRDefault="004F2B31" w:rsidP="00211B17">
      <w:r>
        <w:t xml:space="preserve">Used when there is not a charge or strong negative judgment; it is a question for clarification or a gentle reminder to focus on agreements and deliverables. </w:t>
      </w:r>
    </w:p>
    <w:p w:rsidR="00211B17" w:rsidRDefault="00211B17" w:rsidP="00211B17">
      <w:r>
        <w:t>Make the statement: “I have a</w:t>
      </w:r>
      <w:r w:rsidR="004F2B31">
        <w:t>n</w:t>
      </w:r>
      <w:r>
        <w:t xml:space="preserve"> Accountability Question for you” followed by: </w:t>
      </w:r>
    </w:p>
    <w:p w:rsidR="00211B17" w:rsidRDefault="00211B17" w:rsidP="00211B17">
      <w:pPr>
        <w:numPr>
          <w:ilvl w:val="0"/>
          <w:numId w:val="10"/>
        </w:numPr>
      </w:pPr>
      <w:r>
        <w:t xml:space="preserve">“Do you think you failed to meet your commitment on this issue”? or </w:t>
      </w:r>
    </w:p>
    <w:p w:rsidR="00211B17" w:rsidRDefault="00211B17" w:rsidP="00211B17">
      <w:pPr>
        <w:numPr>
          <w:ilvl w:val="0"/>
          <w:numId w:val="10"/>
        </w:numPr>
      </w:pPr>
      <w:r>
        <w:t xml:space="preserve">“Do you think you were out of integrity on this issue?” or </w:t>
      </w:r>
    </w:p>
    <w:p w:rsidR="00211B17" w:rsidRDefault="00211B17" w:rsidP="00211B17">
      <w:pPr>
        <w:numPr>
          <w:ilvl w:val="0"/>
          <w:numId w:val="10"/>
        </w:numPr>
      </w:pPr>
      <w:r>
        <w:t>“Do you think you performed at your best in this instance?” or</w:t>
      </w:r>
    </w:p>
    <w:p w:rsidR="004F2B31" w:rsidRDefault="004F2B31" w:rsidP="00211B17">
      <w:pPr>
        <w:numPr>
          <w:ilvl w:val="0"/>
          <w:numId w:val="10"/>
        </w:numPr>
      </w:pPr>
      <w:r>
        <w:t>“Do you think you met your end of the bargain / agreement this time, or</w:t>
      </w:r>
    </w:p>
    <w:p w:rsidR="00211B17" w:rsidRDefault="00211B17" w:rsidP="00211B17">
      <w:pPr>
        <w:numPr>
          <w:ilvl w:val="0"/>
          <w:numId w:val="10"/>
        </w:numPr>
      </w:pPr>
      <w:r>
        <w:t xml:space="preserve">“Is there something you would do different the next time?” </w:t>
      </w:r>
    </w:p>
    <w:p w:rsidR="00211B17" w:rsidRDefault="00211B17" w:rsidP="00F54198">
      <w:pPr>
        <w:pStyle w:val="Heading3"/>
        <w:spacing w:before="480"/>
      </w:pPr>
      <w:r>
        <w:t>Level 2: Accountability Check</w:t>
      </w:r>
    </w:p>
    <w:p w:rsidR="00211B17" w:rsidRDefault="00211B17" w:rsidP="004F2B31">
      <w:r>
        <w:t xml:space="preserve">This is used when there is need for a </w:t>
      </w:r>
      <w:r w:rsidR="004F2B31">
        <w:t>follow-up or stronger</w:t>
      </w:r>
      <w:r>
        <w:t xml:space="preserve"> question. The language is more direct.</w:t>
      </w:r>
    </w:p>
    <w:p w:rsidR="00211B17" w:rsidRDefault="00211B17" w:rsidP="004F2B31">
      <w:r>
        <w:t>Make the statement: “I want to complete a</w:t>
      </w:r>
      <w:r w:rsidR="004F2B31">
        <w:t>n</w:t>
      </w:r>
      <w:r>
        <w:t xml:space="preserve"> Accountability Check with you</w:t>
      </w:r>
      <w:r w:rsidR="00F54198">
        <w:t>”</w:t>
      </w:r>
      <w:r>
        <w:t xml:space="preserve">, followed by: </w:t>
      </w:r>
    </w:p>
    <w:p w:rsidR="00211B17" w:rsidRDefault="00211B17" w:rsidP="00211B17">
      <w:pPr>
        <w:numPr>
          <w:ilvl w:val="0"/>
          <w:numId w:val="11"/>
        </w:numPr>
      </w:pPr>
      <w:r>
        <w:t xml:space="preserve">“I think you were out of integrity with this issue” or </w:t>
      </w:r>
    </w:p>
    <w:p w:rsidR="00211B17" w:rsidRDefault="00211B17" w:rsidP="00211B17">
      <w:pPr>
        <w:numPr>
          <w:ilvl w:val="0"/>
          <w:numId w:val="11"/>
        </w:numPr>
      </w:pPr>
      <w:r>
        <w:t xml:space="preserve">“It appears to me that you failed to make your commitment on this matter”, or </w:t>
      </w:r>
    </w:p>
    <w:p w:rsidR="004F2B31" w:rsidRDefault="00211B17" w:rsidP="00211B17">
      <w:pPr>
        <w:numPr>
          <w:ilvl w:val="0"/>
          <w:numId w:val="11"/>
        </w:numPr>
      </w:pPr>
      <w:r>
        <w:t xml:space="preserve">“It seems to me that you failed to be responsible in this matter” </w:t>
      </w:r>
      <w:r w:rsidR="004F2B31">
        <w:t>or</w:t>
      </w:r>
    </w:p>
    <w:p w:rsidR="00211B17" w:rsidRDefault="004F2B31" w:rsidP="00211B17">
      <w:pPr>
        <w:numPr>
          <w:ilvl w:val="0"/>
          <w:numId w:val="11"/>
        </w:numPr>
      </w:pPr>
      <w:r>
        <w:t xml:space="preserve">“I don’t think you are holding up your side of the agreement” </w:t>
      </w:r>
      <w:r w:rsidR="00211B17">
        <w:br/>
      </w:r>
    </w:p>
    <w:p w:rsidR="00211B17" w:rsidRDefault="00211B17" w:rsidP="00211B17">
      <w:r>
        <w:t xml:space="preserve">Followed by: “Do you see how I might have come to that conclusion?” </w:t>
      </w:r>
    </w:p>
    <w:p w:rsidR="00211B17" w:rsidRDefault="00211B17" w:rsidP="00211B17">
      <w:r>
        <w:t xml:space="preserve">And “Do you agree?”  </w:t>
      </w:r>
      <w:proofErr w:type="gramStart"/>
      <w:r>
        <w:t>or</w:t>
      </w:r>
      <w:proofErr w:type="gramEnd"/>
      <w:r>
        <w:t xml:space="preserve"> “What do you think?”</w:t>
      </w:r>
    </w:p>
    <w:p w:rsidR="00F631E6" w:rsidRDefault="00F631E6" w:rsidP="00F631E6">
      <w:r>
        <w:lastRenderedPageBreak/>
        <w:t>If so, then ask good questions such as:</w:t>
      </w:r>
    </w:p>
    <w:p w:rsidR="00F631E6" w:rsidRDefault="00F631E6" w:rsidP="00F631E6">
      <w:pPr>
        <w:pStyle w:val="ListBullet"/>
      </w:pPr>
      <w:r>
        <w:t xml:space="preserve">“Why did this happen?” </w:t>
      </w:r>
    </w:p>
    <w:p w:rsidR="00F631E6" w:rsidRDefault="00F631E6" w:rsidP="00F631E6">
      <w:pPr>
        <w:pStyle w:val="ListBullet"/>
      </w:pPr>
      <w:r>
        <w:t>“What can you do to make sure it doesn’t happen again, and how can I support you in that?”</w:t>
      </w:r>
    </w:p>
    <w:p w:rsidR="00211B17" w:rsidRDefault="00211B17" w:rsidP="00F631E6">
      <w:pPr>
        <w:pStyle w:val="ListBullet"/>
      </w:pPr>
      <w:r>
        <w:t>“What are you going to do to come back into integrity on this issue?”</w:t>
      </w:r>
      <w:r w:rsidR="004F2B31">
        <w:t xml:space="preserve"> </w:t>
      </w:r>
    </w:p>
    <w:p w:rsidR="00211B17" w:rsidRDefault="00211B17" w:rsidP="00F54198">
      <w:pPr>
        <w:pStyle w:val="Heading3"/>
        <w:spacing w:before="480"/>
      </w:pPr>
      <w:r>
        <w:t>Level 3: Accountability Challenge</w:t>
      </w:r>
    </w:p>
    <w:p w:rsidR="00211B17" w:rsidRDefault="00211B17" w:rsidP="00211B17">
      <w:r>
        <w:t>This is the highest level of the protocol, and requires a meeting between the challenger, the person being challenged and the executive team. The goal is to come to resolution, correct the behavior once and for all, and move one.</w:t>
      </w:r>
    </w:p>
    <w:p w:rsidR="00211B17" w:rsidRDefault="00211B17" w:rsidP="00211B17">
      <w:r>
        <w:t xml:space="preserve">A special meeting is called, and the following process completed:  </w:t>
      </w:r>
    </w:p>
    <w:p w:rsidR="00CA07BE" w:rsidRDefault="00CA07BE" w:rsidP="00211B17">
      <w:pPr>
        <w:numPr>
          <w:ilvl w:val="0"/>
          <w:numId w:val="12"/>
        </w:numPr>
      </w:pPr>
      <w:r>
        <w:t>The challenge is described (e.g., Sue is challenging John on his behavior at the XYZ meeting)</w:t>
      </w:r>
    </w:p>
    <w:p w:rsidR="00211B17" w:rsidRDefault="00CA07BE" w:rsidP="00211B17">
      <w:pPr>
        <w:numPr>
          <w:ilvl w:val="0"/>
          <w:numId w:val="12"/>
        </w:numPr>
      </w:pPr>
      <w:r>
        <w:t>The steps in the process are reviewed.</w:t>
      </w:r>
    </w:p>
    <w:p w:rsidR="00211B17" w:rsidRDefault="00211B17" w:rsidP="00211B17">
      <w:pPr>
        <w:numPr>
          <w:ilvl w:val="0"/>
          <w:numId w:val="12"/>
        </w:numPr>
      </w:pPr>
      <w:r>
        <w:t xml:space="preserve">Each person is asked: </w:t>
      </w:r>
      <w:r w:rsidR="00F54198">
        <w:t>“</w:t>
      </w:r>
      <w:r>
        <w:t>Are you prepared to accept some or complete responsibility for this issue?</w:t>
      </w:r>
      <w:r w:rsidR="00F54198">
        <w:t>”</w:t>
      </w:r>
      <w:r>
        <w:t xml:space="preserve"> Unless both parties agree, then the process can be halted, or can continue at the discretion of the facilitator. </w:t>
      </w:r>
    </w:p>
    <w:p w:rsidR="00211B17" w:rsidRDefault="00211B17" w:rsidP="00211B17">
      <w:pPr>
        <w:numPr>
          <w:ilvl w:val="0"/>
          <w:numId w:val="12"/>
        </w:numPr>
      </w:pPr>
      <w:r>
        <w:t xml:space="preserve">Each person is asked: </w:t>
      </w:r>
      <w:r w:rsidR="00F54198">
        <w:t>“</w:t>
      </w:r>
      <w:r>
        <w:t>Are you willing to believe that there is a chance for a resolution such that both parties can agree that the issue has been settled and both parties can move on without r</w:t>
      </w:r>
      <w:r w:rsidR="00F54198">
        <w:t>egret, resentment, or judgment?”</w:t>
      </w:r>
    </w:p>
    <w:p w:rsidR="00211B17" w:rsidRDefault="00F54198" w:rsidP="00211B17">
      <w:pPr>
        <w:numPr>
          <w:ilvl w:val="0"/>
          <w:numId w:val="12"/>
        </w:numPr>
      </w:pPr>
      <w:r>
        <w:t>The p</w:t>
      </w:r>
      <w:r w:rsidR="00211B17">
        <w:t>erson issuing t</w:t>
      </w:r>
      <w:r w:rsidR="004F2B31">
        <w:t xml:space="preserve">he challenge states their case in response to the facilitator’s question, </w:t>
      </w:r>
      <w:r w:rsidR="00211B17">
        <w:t xml:space="preserve">and the other party repeats the statements. </w:t>
      </w:r>
    </w:p>
    <w:p w:rsidR="00211B17" w:rsidRDefault="00211B17" w:rsidP="00211B17">
      <w:pPr>
        <w:numPr>
          <w:ilvl w:val="1"/>
          <w:numId w:val="12"/>
        </w:numPr>
      </w:pPr>
      <w:r>
        <w:t xml:space="preserve">What are the facts? </w:t>
      </w:r>
    </w:p>
    <w:p w:rsidR="00211B17" w:rsidRDefault="00211B17" w:rsidP="00211B17">
      <w:pPr>
        <w:numPr>
          <w:ilvl w:val="1"/>
          <w:numId w:val="12"/>
        </w:numPr>
      </w:pPr>
      <w:r>
        <w:t>What are your feelings and concerns?</w:t>
      </w:r>
    </w:p>
    <w:p w:rsidR="00211B17" w:rsidRDefault="00211B17" w:rsidP="00211B17">
      <w:pPr>
        <w:numPr>
          <w:ilvl w:val="1"/>
          <w:numId w:val="12"/>
        </w:numPr>
      </w:pPr>
      <w:r>
        <w:t>What are your judgments? (e.g., your criticisms)</w:t>
      </w:r>
    </w:p>
    <w:p w:rsidR="00211B17" w:rsidRDefault="00211B17" w:rsidP="00211B17">
      <w:pPr>
        <w:numPr>
          <w:ilvl w:val="1"/>
          <w:numId w:val="12"/>
        </w:numPr>
      </w:pPr>
      <w:r>
        <w:t xml:space="preserve">What are your requests? What would you like to see happen? </w:t>
      </w:r>
    </w:p>
    <w:p w:rsidR="00211B17" w:rsidRDefault="00211B17" w:rsidP="004F2B31">
      <w:pPr>
        <w:numPr>
          <w:ilvl w:val="0"/>
          <w:numId w:val="12"/>
        </w:numPr>
      </w:pPr>
      <w:r>
        <w:t>The person being challenged is asked to do the same</w:t>
      </w:r>
      <w:r w:rsidR="004F2B31">
        <w:t xml:space="preserve"> and t</w:t>
      </w:r>
      <w:r>
        <w:t xml:space="preserve">he challenging party repeats the statements. </w:t>
      </w:r>
    </w:p>
    <w:p w:rsidR="004F2B31" w:rsidRDefault="004F2B31" w:rsidP="004F2B31">
      <w:pPr>
        <w:numPr>
          <w:ilvl w:val="1"/>
          <w:numId w:val="12"/>
        </w:numPr>
      </w:pPr>
      <w:r>
        <w:t xml:space="preserve">What are the facts? </w:t>
      </w:r>
    </w:p>
    <w:p w:rsidR="004F2B31" w:rsidRDefault="004F2B31" w:rsidP="004F2B31">
      <w:pPr>
        <w:numPr>
          <w:ilvl w:val="1"/>
          <w:numId w:val="12"/>
        </w:numPr>
      </w:pPr>
      <w:r>
        <w:t>What are your feelings and concerns?</w:t>
      </w:r>
    </w:p>
    <w:p w:rsidR="004F2B31" w:rsidRDefault="004F2B31" w:rsidP="004F2B31">
      <w:pPr>
        <w:numPr>
          <w:ilvl w:val="1"/>
          <w:numId w:val="12"/>
        </w:numPr>
      </w:pPr>
      <w:r>
        <w:t>What are your judgments? (e.g., your criticisms)</w:t>
      </w:r>
    </w:p>
    <w:p w:rsidR="004F2B31" w:rsidRDefault="004F2B31" w:rsidP="004F2B31">
      <w:pPr>
        <w:numPr>
          <w:ilvl w:val="1"/>
          <w:numId w:val="12"/>
        </w:numPr>
      </w:pPr>
      <w:r>
        <w:t xml:space="preserve">What are your requests? What would you like to see happen? </w:t>
      </w:r>
    </w:p>
    <w:p w:rsidR="00211B17" w:rsidRDefault="00211B17" w:rsidP="00211B17">
      <w:pPr>
        <w:numPr>
          <w:ilvl w:val="0"/>
          <w:numId w:val="12"/>
        </w:numPr>
      </w:pPr>
      <w:r>
        <w:t>The process facilitator offers the ex</w:t>
      </w:r>
      <w:r w:rsidR="004F2B31">
        <w:t xml:space="preserve">ecutives team members </w:t>
      </w:r>
      <w:r>
        <w:t xml:space="preserve">each an opportunity to express their feelings and concerns, their judgments, and their requests.  </w:t>
      </w:r>
    </w:p>
    <w:p w:rsidR="00211B17" w:rsidRPr="0072041C" w:rsidRDefault="00211B17" w:rsidP="00211B17">
      <w:pPr>
        <w:numPr>
          <w:ilvl w:val="0"/>
          <w:numId w:val="12"/>
        </w:numPr>
      </w:pPr>
      <w:r>
        <w:t xml:space="preserve">The facilitator invites the parties to come back into integrity through actions, pledges, apologies, </w:t>
      </w:r>
      <w:r w:rsidR="004F2B31">
        <w:t xml:space="preserve">and forgiveness. </w:t>
      </w:r>
    </w:p>
    <w:p w:rsidR="00A312A7" w:rsidRDefault="00A312A7"/>
    <w:sectPr w:rsidR="00A312A7" w:rsidSect="00A72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7A" w:rsidRDefault="0094357A">
      <w:r>
        <w:separator/>
      </w:r>
    </w:p>
  </w:endnote>
  <w:endnote w:type="continuationSeparator" w:id="0">
    <w:p w:rsidR="0094357A" w:rsidRDefault="0094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98" w:rsidRDefault="00F54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31" w:rsidRPr="006D42DA" w:rsidRDefault="004F2B31" w:rsidP="00A721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Style w:val="PageNumber"/>
        <w:sz w:val="16"/>
      </w:rPr>
      <w:t>Copyright 2011</w:t>
    </w:r>
    <w:r w:rsidR="00F54198">
      <w:rPr>
        <w:rStyle w:val="PageNumber"/>
        <w:sz w:val="16"/>
      </w:rPr>
      <w:t xml:space="preserve">-2014 </w:t>
    </w:r>
    <w:bookmarkStart w:id="0" w:name="_GoBack"/>
    <w:bookmarkEnd w:id="0"/>
    <w:r>
      <w:rPr>
        <w:rStyle w:val="PageNumber"/>
        <w:sz w:val="16"/>
      </w:rPr>
      <w:t xml:space="preserve"> ©</w:t>
    </w:r>
    <w:r>
      <w:rPr>
        <w:sz w:val="16"/>
      </w:rPr>
      <w:t>, Hoyt Management Group</w:t>
    </w:r>
    <w:r>
      <w:rPr>
        <w:rStyle w:val="PageNumber"/>
        <w:sz w:val="16"/>
      </w:rPr>
      <w:tab/>
      <w:t>V1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F54198">
      <w:rPr>
        <w:rStyle w:val="PageNumber"/>
        <w:noProof/>
        <w:sz w:val="16"/>
      </w:rPr>
      <w:t>2</w:t>
    </w:r>
    <w:r w:rsidRPr="006D42DA">
      <w:rPr>
        <w:rStyle w:val="PageNumber"/>
        <w:sz w:val="16"/>
      </w:rPr>
      <w:fldChar w:fldCharType="end"/>
    </w:r>
  </w:p>
  <w:p w:rsidR="004F2B31" w:rsidRDefault="004F2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31" w:rsidRPr="006D42DA" w:rsidRDefault="004F2B31" w:rsidP="00A721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Style w:val="PageNumber"/>
        <w:sz w:val="16"/>
      </w:rPr>
      <w:t>Copyright 2011</w:t>
    </w:r>
    <w:r w:rsidR="00F54198">
      <w:rPr>
        <w:rStyle w:val="PageNumber"/>
        <w:sz w:val="16"/>
      </w:rPr>
      <w:t>-2014</w:t>
    </w:r>
    <w:r>
      <w:rPr>
        <w:rStyle w:val="PageNumber"/>
        <w:sz w:val="16"/>
      </w:rPr>
      <w:t xml:space="preserve"> ©</w:t>
    </w:r>
    <w:r>
      <w:rPr>
        <w:sz w:val="16"/>
      </w:rPr>
      <w:t>, Hoyt Management Group</w:t>
    </w:r>
    <w:r>
      <w:rPr>
        <w:rStyle w:val="PageNumber"/>
        <w:sz w:val="16"/>
      </w:rPr>
      <w:tab/>
      <w:t>V1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F54198">
      <w:rPr>
        <w:rStyle w:val="PageNumber"/>
        <w:noProof/>
        <w:sz w:val="16"/>
      </w:rPr>
      <w:t>1</w:t>
    </w:r>
    <w:r w:rsidRPr="006D42DA">
      <w:rPr>
        <w:rStyle w:val="PageNumber"/>
        <w:sz w:val="16"/>
      </w:rPr>
      <w:fldChar w:fldCharType="end"/>
    </w:r>
  </w:p>
  <w:p w:rsidR="004F2B31" w:rsidRDefault="004F2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7A" w:rsidRDefault="0094357A">
      <w:r>
        <w:separator/>
      </w:r>
    </w:p>
  </w:footnote>
  <w:footnote w:type="continuationSeparator" w:id="0">
    <w:p w:rsidR="0094357A" w:rsidRDefault="0094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98" w:rsidRDefault="00F54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31" w:rsidRPr="00A721D2" w:rsidRDefault="004F2B31" w:rsidP="00A721D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31" w:rsidRDefault="00F54198" w:rsidP="00A312A7">
    <w:pPr>
      <w:pStyle w:val="Header"/>
      <w:pBdr>
        <w:bottom w:val="none" w:sz="0" w:space="0" w:color="auto"/>
      </w:pBdr>
      <w:jc w:val="center"/>
    </w:pPr>
    <w:r>
      <w:rPr>
        <w:noProof/>
      </w:rPr>
      <w:drawing>
        <wp:inline distT="0" distB="0" distL="0" distR="0" wp14:anchorId="7CE1C902" wp14:editId="7CE953CC">
          <wp:extent cx="2705100" cy="1457325"/>
          <wp:effectExtent l="0" t="0" r="0" b="9525"/>
          <wp:docPr id="1" name="Picture 1" descr="PaulHoytLogo 2013-06-2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HoytLogo 2013-06-26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2">
    <w:nsid w:val="1CCB4367"/>
    <w:multiLevelType w:val="hybridMultilevel"/>
    <w:tmpl w:val="33080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85040"/>
    <w:multiLevelType w:val="hybridMultilevel"/>
    <w:tmpl w:val="00760412"/>
    <w:lvl w:ilvl="0" w:tplc="4218E64C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22DFC"/>
    <w:multiLevelType w:val="hybridMultilevel"/>
    <w:tmpl w:val="A68240F8"/>
    <w:lvl w:ilvl="0" w:tplc="044C11D2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50D7A3E"/>
    <w:multiLevelType w:val="hybridMultilevel"/>
    <w:tmpl w:val="EB7C7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C3FA2"/>
    <w:multiLevelType w:val="multilevel"/>
    <w:tmpl w:val="D2F809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517E74"/>
    <w:multiLevelType w:val="multilevel"/>
    <w:tmpl w:val="EB7C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7F34B9"/>
    <w:multiLevelType w:val="hybridMultilevel"/>
    <w:tmpl w:val="9D3ECF16"/>
    <w:lvl w:ilvl="0" w:tplc="044C1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E1177"/>
    <w:multiLevelType w:val="hybridMultilevel"/>
    <w:tmpl w:val="5CA81F0C"/>
    <w:lvl w:ilvl="0" w:tplc="6486C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3"/>
  </w:num>
  <w:num w:numId="3">
    <w:abstractNumId w:val="0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17"/>
    <w:rsid w:val="00055A80"/>
    <w:rsid w:val="00121423"/>
    <w:rsid w:val="00185E73"/>
    <w:rsid w:val="00211B17"/>
    <w:rsid w:val="003B42AA"/>
    <w:rsid w:val="004F2B31"/>
    <w:rsid w:val="005967B9"/>
    <w:rsid w:val="0094357A"/>
    <w:rsid w:val="009E70BD"/>
    <w:rsid w:val="00A312A7"/>
    <w:rsid w:val="00A721D2"/>
    <w:rsid w:val="00CA07BE"/>
    <w:rsid w:val="00CF2378"/>
    <w:rsid w:val="00EC7098"/>
    <w:rsid w:val="00EC7B4B"/>
    <w:rsid w:val="00F54198"/>
    <w:rsid w:val="00F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0C0C1-3B7E-4437-A07C-08DA310F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17"/>
    <w:pPr>
      <w:spacing w:after="12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121423"/>
    <w:pPr>
      <w:numPr>
        <w:numId w:val="9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spacing w:before="100" w:beforeAutospacing="1" w:after="100" w:afterAutospacing="1"/>
      <w:jc w:val="left"/>
    </w:p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Footer">
    <w:name w:val="footer"/>
    <w:basedOn w:val="Normal"/>
    <w:rsid w:val="00A312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312A7"/>
    <w:pPr>
      <w:ind w:left="720"/>
    </w:pPr>
    <w:rPr>
      <w:color w:val="0000FF"/>
    </w:rPr>
  </w:style>
  <w:style w:type="character" w:styleId="PageNumber">
    <w:name w:val="page number"/>
    <w:basedOn w:val="DefaultParagraphFont"/>
    <w:rsid w:val="00A7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%20Hoyt\Application%20Data\Microsoft\Templates\Hoyt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Hoyt New</Template>
  <TotalTime>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Heading One</vt:lpstr>
    </vt:vector>
  </TitlesOfParts>
  <Company>Paul Hoyt &amp; Associates, LLC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Heading One</dc:title>
  <dc:subject/>
  <dc:creator>Paul Hoyt</dc:creator>
  <cp:keywords/>
  <dc:description/>
  <cp:lastModifiedBy>Paul Hoyt</cp:lastModifiedBy>
  <cp:revision>3</cp:revision>
  <cp:lastPrinted>1601-01-01T00:00:00Z</cp:lastPrinted>
  <dcterms:created xsi:type="dcterms:W3CDTF">2014-01-25T18:52:00Z</dcterms:created>
  <dcterms:modified xsi:type="dcterms:W3CDTF">2014-01-25T18:59:00Z</dcterms:modified>
</cp:coreProperties>
</file>